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EB" w:rsidRPr="00CA5490" w:rsidRDefault="00D6438C" w:rsidP="00457FEB">
      <w:pPr>
        <w:pStyle w:val="GvdeMetni"/>
        <w:jc w:val="center"/>
        <w:rPr>
          <w:rFonts w:ascii="Times New Roman" w:eastAsiaTheme="majorEastAsia" w:hAnsi="Times New Roman" w:cs="Times New Roman"/>
          <w:b/>
          <w:bCs/>
          <w:szCs w:val="20"/>
        </w:rPr>
      </w:pPr>
      <w:r>
        <w:rPr>
          <w:rFonts w:ascii="Times New Roman" w:eastAsiaTheme="majorEastAsia" w:hAnsi="Times New Roman" w:cs="Times New Roman"/>
          <w:b/>
          <w:bCs/>
          <w:szCs w:val="20"/>
        </w:rPr>
        <w:t>2022-2023</w:t>
      </w:r>
      <w:r w:rsidR="003A413B">
        <w:rPr>
          <w:rFonts w:ascii="Times New Roman" w:eastAsiaTheme="majorEastAsia" w:hAnsi="Times New Roman" w:cs="Times New Roman"/>
          <w:b/>
          <w:bCs/>
          <w:szCs w:val="20"/>
        </w:rPr>
        <w:t xml:space="preserve"> </w:t>
      </w:r>
      <w:r w:rsidR="00457FEB" w:rsidRPr="00CA5490">
        <w:rPr>
          <w:rFonts w:ascii="Times New Roman" w:eastAsiaTheme="majorEastAsia" w:hAnsi="Times New Roman" w:cs="Times New Roman"/>
          <w:b/>
          <w:bCs/>
          <w:szCs w:val="20"/>
        </w:rPr>
        <w:t>EĞİTİM VE ÖĞRETİM YILI</w:t>
      </w:r>
    </w:p>
    <w:p w:rsidR="00457FEB" w:rsidRPr="00CA5490" w:rsidRDefault="00457FEB" w:rsidP="00457FEB">
      <w:pPr>
        <w:pStyle w:val="GvdeMetni"/>
        <w:jc w:val="center"/>
        <w:rPr>
          <w:rFonts w:ascii="Times New Roman" w:eastAsiaTheme="majorEastAsia" w:hAnsi="Times New Roman" w:cs="Times New Roman"/>
          <w:b/>
          <w:bCs/>
          <w:szCs w:val="20"/>
        </w:rPr>
      </w:pPr>
      <w:r w:rsidRPr="00CA5490">
        <w:rPr>
          <w:rFonts w:ascii="Times New Roman" w:eastAsiaTheme="majorEastAsia" w:hAnsi="Times New Roman" w:cs="Times New Roman"/>
          <w:b/>
          <w:bCs/>
          <w:szCs w:val="20"/>
        </w:rPr>
        <w:t xml:space="preserve">GİRESUN </w:t>
      </w:r>
      <w:r w:rsidR="004C7992">
        <w:rPr>
          <w:rFonts w:ascii="Times New Roman" w:eastAsiaTheme="majorEastAsia" w:hAnsi="Times New Roman" w:cs="Times New Roman"/>
          <w:b/>
          <w:bCs/>
          <w:szCs w:val="20"/>
        </w:rPr>
        <w:t>MERKEZ ÜLPER ŞEHİT ÜMİT KILIÇ ORTAOKULU/</w:t>
      </w:r>
      <w:r w:rsidR="00D6438C">
        <w:rPr>
          <w:rFonts w:ascii="Times New Roman" w:eastAsiaTheme="majorEastAsia" w:hAnsi="Times New Roman" w:cs="Times New Roman"/>
          <w:b/>
          <w:bCs/>
          <w:szCs w:val="20"/>
        </w:rPr>
        <w:t xml:space="preserve">ÜLPER KÖYÜ </w:t>
      </w:r>
      <w:r w:rsidR="004C7992">
        <w:rPr>
          <w:rFonts w:ascii="Times New Roman" w:eastAsiaTheme="majorEastAsia" w:hAnsi="Times New Roman" w:cs="Times New Roman"/>
          <w:b/>
          <w:bCs/>
          <w:szCs w:val="20"/>
        </w:rPr>
        <w:t xml:space="preserve">İLKOKULU </w:t>
      </w:r>
    </w:p>
    <w:p w:rsidR="00457FEB" w:rsidRPr="00CA5490" w:rsidRDefault="00457FEB" w:rsidP="00457FEB">
      <w:pPr>
        <w:pStyle w:val="GvdeMetni"/>
        <w:jc w:val="center"/>
        <w:rPr>
          <w:rFonts w:ascii="Times New Roman" w:eastAsiaTheme="majorEastAsia" w:hAnsi="Times New Roman" w:cs="Times New Roman"/>
          <w:b/>
          <w:bCs/>
          <w:szCs w:val="20"/>
        </w:rPr>
      </w:pPr>
      <w:r w:rsidRPr="00CA5490">
        <w:rPr>
          <w:rFonts w:ascii="Times New Roman" w:eastAsiaTheme="majorEastAsia" w:hAnsi="Times New Roman" w:cs="Times New Roman"/>
          <w:b/>
          <w:bCs/>
          <w:szCs w:val="20"/>
        </w:rPr>
        <w:t>TÜTÜN KONTROL EYLEM PLANI</w:t>
      </w:r>
    </w:p>
    <w:p w:rsidR="00457FEB" w:rsidRPr="00CA5490" w:rsidRDefault="00457FEB" w:rsidP="00457FEB">
      <w:pPr>
        <w:pStyle w:val="bekMetni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55"/>
        <w:gridCol w:w="3101"/>
        <w:gridCol w:w="2059"/>
        <w:gridCol w:w="2159"/>
        <w:gridCol w:w="2642"/>
      </w:tblGrid>
      <w:tr w:rsidR="00457FEB" w:rsidRPr="00CA5490" w:rsidTr="00286719">
        <w:tc>
          <w:tcPr>
            <w:tcW w:w="1055" w:type="dxa"/>
          </w:tcPr>
          <w:p w:rsidR="00457FEB" w:rsidRPr="00CA5490" w:rsidRDefault="00457FEB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3101" w:type="dxa"/>
          </w:tcPr>
          <w:p w:rsidR="00457FEB" w:rsidRPr="00CA5490" w:rsidRDefault="00457FEB" w:rsidP="00457FEB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FAALİYETİN KONUSU</w:t>
            </w:r>
          </w:p>
        </w:tc>
        <w:tc>
          <w:tcPr>
            <w:tcW w:w="2059" w:type="dxa"/>
          </w:tcPr>
          <w:p w:rsidR="00457FEB" w:rsidRPr="00CA5490" w:rsidRDefault="00457FEB" w:rsidP="00457FEB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159" w:type="dxa"/>
          </w:tcPr>
          <w:p w:rsidR="00457FEB" w:rsidRPr="00CA5490" w:rsidRDefault="00457FEB" w:rsidP="00457FEB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FAALİYETİ YÜRÜTECEK GÖREVLİLER</w:t>
            </w:r>
          </w:p>
        </w:tc>
        <w:tc>
          <w:tcPr>
            <w:tcW w:w="2642" w:type="dxa"/>
          </w:tcPr>
          <w:p w:rsidR="00457FEB" w:rsidRPr="00CA5490" w:rsidRDefault="00457FEB" w:rsidP="00457FEB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İŞBİRLİĞİ YAPILACAK KURUM VE KURULUŞLAR</w:t>
            </w:r>
          </w:p>
        </w:tc>
      </w:tr>
      <w:tr w:rsidR="00457FEB" w:rsidRPr="00CA5490" w:rsidTr="00286719">
        <w:trPr>
          <w:trHeight w:val="231"/>
        </w:trPr>
        <w:tc>
          <w:tcPr>
            <w:tcW w:w="1055" w:type="dxa"/>
          </w:tcPr>
          <w:p w:rsidR="00457FEB" w:rsidRPr="00CA5490" w:rsidRDefault="00457FEB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01" w:type="dxa"/>
          </w:tcPr>
          <w:p w:rsidR="00457FEB" w:rsidRPr="00891AF2" w:rsidRDefault="00457FEB" w:rsidP="00457FEB">
            <w:pPr>
              <w:pStyle w:val="Definition"/>
              <w:rPr>
                <w:rFonts w:ascii="Times New Roman" w:hAnsi="Times New Roman" w:cs="Times New Roman"/>
                <w:sz w:val="22"/>
                <w:szCs w:val="20"/>
              </w:rPr>
            </w:pPr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TBM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uygulayıcıları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tarafından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okullardaki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rehber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öğretmen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dışındaki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diğer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öğretmenlere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yönelik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seminer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ve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benzeri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fırsatları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değerlendirerek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yetişkin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eğitim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modulünün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uygulanması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457FEB" w:rsidRPr="00CA5490" w:rsidRDefault="00457FEB" w:rsidP="00847871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847871" w:rsidRDefault="00847871" w:rsidP="00457FEB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457FEB" w:rsidRPr="00891AF2" w:rsidRDefault="00457FEB" w:rsidP="00457FEB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OKUL REHBERLİK SERVİSİ</w:t>
            </w:r>
          </w:p>
        </w:tc>
        <w:tc>
          <w:tcPr>
            <w:tcW w:w="2642" w:type="dxa"/>
          </w:tcPr>
          <w:p w:rsidR="00457FEB" w:rsidRPr="00CA5490" w:rsidRDefault="00457FEB" w:rsidP="00457FEB">
            <w:pPr>
              <w:pStyle w:val="GvdeMetni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2A681F" w:rsidRPr="00CA5490" w:rsidTr="00286719">
        <w:tc>
          <w:tcPr>
            <w:tcW w:w="1055" w:type="dxa"/>
          </w:tcPr>
          <w:p w:rsidR="002A681F" w:rsidRPr="00CA5490" w:rsidRDefault="002A681F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01" w:type="dxa"/>
          </w:tcPr>
          <w:p w:rsidR="002A681F" w:rsidRPr="00CA5490" w:rsidRDefault="002A681F" w:rsidP="002A681F">
            <w:pPr>
              <w:pStyle w:val="FirstParagraph"/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Tütün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kullanımı</w:t>
            </w:r>
            <w:bookmarkStart w:id="0" w:name="_GoBack"/>
            <w:bookmarkEnd w:id="0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nın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önlenmesine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yönelik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afişlerin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periyodik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olarak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okul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panolarında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paylaşılmasının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sağlanması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847871" w:rsidRDefault="00847871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OKUL YÖNETİMİ</w:t>
            </w:r>
          </w:p>
        </w:tc>
        <w:tc>
          <w:tcPr>
            <w:tcW w:w="2642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İL-İLÇE MİLLİ EĞİTİM MÜDÜRLÜKLERİ,HALK EĞİTİM MERKEZİ, REHBERLİK VE ARAŞTIRMA MERKEZİ</w:t>
            </w:r>
          </w:p>
        </w:tc>
      </w:tr>
      <w:tr w:rsidR="002A681F" w:rsidRPr="00CA5490" w:rsidTr="00286719">
        <w:trPr>
          <w:trHeight w:val="2011"/>
        </w:trPr>
        <w:tc>
          <w:tcPr>
            <w:tcW w:w="1055" w:type="dxa"/>
          </w:tcPr>
          <w:p w:rsidR="002A681F" w:rsidRPr="00CA5490" w:rsidRDefault="002A681F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1" w:type="dxa"/>
          </w:tcPr>
          <w:p w:rsidR="002A681F" w:rsidRPr="00891AF2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Okullarda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resim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,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şiir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,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kompozisyon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yarışmaları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ile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kampanyaların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(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Örnek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: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Benim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Öğretmenim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Sigara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İçmiyor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vb.)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yapılması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847871" w:rsidRDefault="00847871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891AF2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TÜM OKUL PERSONELİ </w:t>
            </w:r>
          </w:p>
        </w:tc>
        <w:tc>
          <w:tcPr>
            <w:tcW w:w="2642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İL-İLÇE MİLLİ EĞİTİM MÜDÜRLÜKLERİ,HALK EĞİTİM MERKEZİ, REHBERLİK VE ARAŞTIRMA MERKEZİ</w:t>
            </w:r>
          </w:p>
        </w:tc>
      </w:tr>
      <w:tr w:rsidR="002A681F" w:rsidRPr="00CA5490" w:rsidTr="00286719">
        <w:tc>
          <w:tcPr>
            <w:tcW w:w="1055" w:type="dxa"/>
          </w:tcPr>
          <w:p w:rsidR="002A681F" w:rsidRPr="00CA5490" w:rsidRDefault="002A681F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01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Örgün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eğitimde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yer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alan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riskli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ve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dezavantajlı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grupta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olan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gençlerin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okul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spor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faaliyetlerine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katılımının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artırılması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847871" w:rsidRDefault="00847871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TÜM OKUL PERSONELİ</w:t>
            </w:r>
          </w:p>
        </w:tc>
        <w:tc>
          <w:tcPr>
            <w:tcW w:w="2642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2A681F" w:rsidRPr="00CA5490" w:rsidTr="00286719">
        <w:tc>
          <w:tcPr>
            <w:tcW w:w="1055" w:type="dxa"/>
          </w:tcPr>
          <w:p w:rsidR="002A681F" w:rsidRPr="00CA5490" w:rsidRDefault="002A681F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01" w:type="dxa"/>
          </w:tcPr>
          <w:p w:rsidR="002A681F" w:rsidRPr="00891AF2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Okullarda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Yeşilay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kulüplerinin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güçlendirilerek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ayda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en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az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bir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aktivite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gerçekleştirmelerinin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sağlanması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847871" w:rsidRDefault="00847871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891AF2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TÜM OKUL PERSONELİ</w:t>
            </w:r>
          </w:p>
        </w:tc>
        <w:tc>
          <w:tcPr>
            <w:tcW w:w="2642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GİRESUN YEŞİLAY CEMİYETİ</w:t>
            </w:r>
          </w:p>
        </w:tc>
      </w:tr>
      <w:tr w:rsidR="002A681F" w:rsidRPr="00CA5490" w:rsidTr="00286719">
        <w:tc>
          <w:tcPr>
            <w:tcW w:w="1055" w:type="dxa"/>
          </w:tcPr>
          <w:p w:rsidR="002A681F" w:rsidRPr="00CA5490" w:rsidRDefault="002A681F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01" w:type="dxa"/>
          </w:tcPr>
          <w:p w:rsidR="002A681F" w:rsidRPr="00891AF2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TBM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uygulayıcıları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tarafından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velilere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ebeveyn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modülü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programının</w:t>
            </w:r>
            <w:proofErr w:type="spellEnd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uygulanması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2A681F" w:rsidRPr="00891AF2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891AF2">
              <w:rPr>
                <w:rFonts w:ascii="Times New Roman" w:hAnsi="Times New Roman" w:cs="Times New Roman"/>
                <w:sz w:val="22"/>
                <w:szCs w:val="20"/>
              </w:rPr>
              <w:t>OKUL REHBERLİK SERVİSİ</w:t>
            </w:r>
          </w:p>
        </w:tc>
        <w:tc>
          <w:tcPr>
            <w:tcW w:w="2642" w:type="dxa"/>
          </w:tcPr>
          <w:p w:rsidR="002A681F" w:rsidRPr="00CA5490" w:rsidRDefault="002A681F" w:rsidP="002A681F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GİRESUN YEŞİLAY CEMİYETİ</w:t>
            </w:r>
          </w:p>
        </w:tc>
      </w:tr>
      <w:tr w:rsidR="002A681F" w:rsidRPr="00CA5490" w:rsidTr="00286719">
        <w:tc>
          <w:tcPr>
            <w:tcW w:w="1055" w:type="dxa"/>
          </w:tcPr>
          <w:p w:rsidR="002A681F" w:rsidRPr="00CA5490" w:rsidRDefault="002A681F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 w:rsidRPr="00CA54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01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Formatörler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tarafından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uygulayıcı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eğitimlerinin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verilmesi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TBM İL KOORDİNATÖRÜ VE TBM FORMATÖRLERİ</w:t>
            </w:r>
          </w:p>
        </w:tc>
        <w:tc>
          <w:tcPr>
            <w:tcW w:w="2642" w:type="dxa"/>
          </w:tcPr>
          <w:p w:rsidR="002A681F" w:rsidRPr="00CA5490" w:rsidRDefault="002A681F" w:rsidP="002A681F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GİRESUN YEŞİLAY CEMİYETİ</w:t>
            </w:r>
          </w:p>
        </w:tc>
      </w:tr>
      <w:tr w:rsidR="002A681F" w:rsidRPr="00CA5490" w:rsidTr="00286719">
        <w:tc>
          <w:tcPr>
            <w:tcW w:w="1055" w:type="dxa"/>
          </w:tcPr>
          <w:p w:rsidR="002A681F" w:rsidRPr="00CA5490" w:rsidRDefault="00286719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101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Eğitim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sistemi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içerisinde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yer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almayan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ortaöğretim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yaş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grubu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çocukların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tütün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bağımlılığından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korumasına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yönelik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çalışma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algoritmalarının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oluşturulması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ve</w:t>
            </w:r>
            <w:proofErr w:type="spellEnd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işletilmesi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CA5490" w:rsidRDefault="002A681F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ÖZEL EĞİTİM VE REHBERLİK  BİRİMİ HAYAT BOYU ÖĞRENME BİRİMİ</w:t>
            </w:r>
          </w:p>
        </w:tc>
        <w:tc>
          <w:tcPr>
            <w:tcW w:w="2642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CA5490">
              <w:rPr>
                <w:rFonts w:ascii="Times New Roman" w:hAnsi="Times New Roman" w:cs="Times New Roman"/>
                <w:sz w:val="22"/>
                <w:szCs w:val="20"/>
              </w:rPr>
              <w:t>İL-İLÇE MİLLİ EĞİTİM MÜDÜRLÜKLERİ,HALK EĞİTİM MERKEZİ, REHBERLİK VE ARAŞTIRMA MERKEZİ</w:t>
            </w:r>
          </w:p>
        </w:tc>
      </w:tr>
      <w:tr w:rsidR="00286719" w:rsidRPr="00CA5490" w:rsidTr="00286719">
        <w:tc>
          <w:tcPr>
            <w:tcW w:w="1055" w:type="dxa"/>
          </w:tcPr>
          <w:p w:rsidR="00286719" w:rsidRPr="00CA5490" w:rsidRDefault="00286719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01" w:type="dxa"/>
          </w:tcPr>
          <w:p w:rsidR="00286719" w:rsidRPr="002B0C69" w:rsidRDefault="00286719" w:rsidP="0059200C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3-6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yaş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, 7-12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yaş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ve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13-15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yaş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gruplarında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“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Hayır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”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diyebilme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becerisini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güçlendirmek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için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mevcut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animasyon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ve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çizgi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filmlerde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akranlarına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gerektiğinde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“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Hayır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”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diyebilme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davranışının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geliştirilmesine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yönelik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örtülü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senaryoların</w:t>
            </w:r>
            <w:proofErr w:type="spellEnd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oluşturulması</w:t>
            </w:r>
            <w:proofErr w:type="spellEnd"/>
          </w:p>
        </w:tc>
        <w:tc>
          <w:tcPr>
            <w:tcW w:w="2059" w:type="dxa"/>
          </w:tcPr>
          <w:p w:rsidR="00286719" w:rsidRDefault="00286719" w:rsidP="0059200C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86719" w:rsidRDefault="00286719" w:rsidP="0059200C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86719" w:rsidRDefault="00286719" w:rsidP="0059200C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86719" w:rsidRDefault="00286719" w:rsidP="0059200C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86719" w:rsidRDefault="00286719" w:rsidP="0059200C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86719" w:rsidRPr="002B0C69" w:rsidRDefault="00286719" w:rsidP="0059200C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286719" w:rsidRDefault="00286719" w:rsidP="0059200C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86719" w:rsidRDefault="00286719" w:rsidP="0059200C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86719" w:rsidRDefault="00286719" w:rsidP="0059200C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OKUL REHBERLİK SERVİSİ</w:t>
            </w:r>
          </w:p>
          <w:p w:rsidR="00286719" w:rsidRPr="002B0C69" w:rsidRDefault="00286719" w:rsidP="0059200C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2642" w:type="dxa"/>
          </w:tcPr>
          <w:p w:rsidR="00286719" w:rsidRPr="00CA5490" w:rsidRDefault="00286719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2A681F" w:rsidRPr="00CA5490" w:rsidTr="00286719">
        <w:tc>
          <w:tcPr>
            <w:tcW w:w="1055" w:type="dxa"/>
          </w:tcPr>
          <w:p w:rsidR="002A681F" w:rsidRPr="00CA5490" w:rsidRDefault="00286719" w:rsidP="00CA5490">
            <w:pPr>
              <w:pStyle w:val="GvdeMetni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01" w:type="dxa"/>
          </w:tcPr>
          <w:p w:rsidR="002A681F" w:rsidRPr="002B0C69" w:rsidRDefault="00286719" w:rsidP="00286719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Bağımlılıkla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Eylem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Planı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doğrultusunda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yapılan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faaliyet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raporunun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oluşturularak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İl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Milli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Müdürlüğü’ne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0"/>
              </w:rPr>
              <w:t>gönderilmesi</w:t>
            </w:r>
            <w:proofErr w:type="spellEnd"/>
          </w:p>
        </w:tc>
        <w:tc>
          <w:tcPr>
            <w:tcW w:w="2059" w:type="dxa"/>
          </w:tcPr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286719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847871" w:rsidRDefault="00847871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Pr="002B0C69" w:rsidRDefault="002A681F" w:rsidP="00847871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YIL BOYUNCA</w:t>
            </w:r>
          </w:p>
        </w:tc>
        <w:tc>
          <w:tcPr>
            <w:tcW w:w="2159" w:type="dxa"/>
          </w:tcPr>
          <w:p w:rsidR="00847871" w:rsidRDefault="00847871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2A681F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 w:rsidRPr="002B0C69">
              <w:rPr>
                <w:rFonts w:ascii="Times New Roman" w:hAnsi="Times New Roman" w:cs="Times New Roman"/>
                <w:sz w:val="22"/>
                <w:szCs w:val="20"/>
              </w:rPr>
              <w:t>OKUL REHBERLİK SERVİSİ</w:t>
            </w:r>
          </w:p>
          <w:p w:rsidR="00286719" w:rsidRPr="002B0C69" w:rsidRDefault="00286719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OKUL YÖNETİMİ</w:t>
            </w:r>
          </w:p>
        </w:tc>
        <w:tc>
          <w:tcPr>
            <w:tcW w:w="2642" w:type="dxa"/>
          </w:tcPr>
          <w:p w:rsidR="002A681F" w:rsidRPr="00CA5490" w:rsidRDefault="002A681F" w:rsidP="002A681F">
            <w:pPr>
              <w:pStyle w:val="GvdeMetni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:rsidR="002A681F" w:rsidRPr="00CA5490" w:rsidRDefault="002A681F" w:rsidP="00457FEB">
      <w:pPr>
        <w:pStyle w:val="GvdeMetni"/>
        <w:rPr>
          <w:rFonts w:ascii="Times New Roman" w:hAnsi="Times New Roman" w:cs="Times New Roman"/>
          <w:sz w:val="22"/>
          <w:szCs w:val="22"/>
        </w:rPr>
      </w:pPr>
      <w:r w:rsidRPr="00CA549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457FEB" w:rsidRPr="002B0C69" w:rsidRDefault="00CA5490" w:rsidP="00CA5490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  <w:r w:rsidRPr="002B0C6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3A413B" w:rsidRPr="002B0C69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2B0C69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D6438C">
        <w:rPr>
          <w:rFonts w:ascii="Times New Roman" w:hAnsi="Times New Roman" w:cs="Times New Roman"/>
          <w:b/>
          <w:sz w:val="22"/>
          <w:szCs w:val="22"/>
        </w:rPr>
        <w:t>23.09.2022</w:t>
      </w:r>
      <w:r w:rsidR="002A681F" w:rsidRPr="002B0C6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B0C6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</w:p>
    <w:p w:rsidR="00CA5490" w:rsidRPr="002B0C69" w:rsidRDefault="00CA5490" w:rsidP="00457FEB">
      <w:pPr>
        <w:pStyle w:val="GvdeMetni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  <w:r w:rsidRPr="002B0C69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   </w:t>
      </w:r>
      <w:r w:rsidR="002A681F" w:rsidRPr="002B0C69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ERHAN ŞENOĞLU                                                                                                           </w:t>
      </w:r>
      <w:r w:rsidRPr="002B0C69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              </w:t>
      </w:r>
      <w:r w:rsidR="00847871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     MURAT</w:t>
      </w:r>
      <w:r w:rsidR="004C7992" w:rsidRPr="002B0C69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 PİR</w:t>
      </w:r>
    </w:p>
    <w:p w:rsidR="002A681F" w:rsidRPr="002B0C69" w:rsidRDefault="002A681F" w:rsidP="00457FEB">
      <w:pPr>
        <w:pStyle w:val="GvdeMetni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  <w:r w:rsidRPr="002B0C69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REHBER ÖĞRETMEN                                                                                                         </w:t>
      </w:r>
      <w:r w:rsidR="00CA5490" w:rsidRPr="002B0C69">
        <w:rPr>
          <w:rFonts w:ascii="Times New Roman" w:eastAsiaTheme="majorEastAsia" w:hAnsi="Times New Roman" w:cs="Times New Roman"/>
          <w:b/>
          <w:bCs/>
          <w:sz w:val="22"/>
          <w:szCs w:val="22"/>
        </w:rPr>
        <w:t xml:space="preserve">              </w:t>
      </w:r>
      <w:r w:rsidRPr="002B0C69">
        <w:rPr>
          <w:rFonts w:ascii="Times New Roman" w:eastAsiaTheme="majorEastAsia" w:hAnsi="Times New Roman" w:cs="Times New Roman"/>
          <w:b/>
          <w:bCs/>
          <w:sz w:val="22"/>
          <w:szCs w:val="22"/>
        </w:rPr>
        <w:t>OKUL MÜDÜRÜ</w:t>
      </w:r>
    </w:p>
    <w:p w:rsidR="00457FEB" w:rsidRPr="002B0C69" w:rsidRDefault="00457FEB" w:rsidP="00457FEB">
      <w:pPr>
        <w:pStyle w:val="GvdeMetni"/>
        <w:rPr>
          <w:rFonts w:ascii="Times New Roman" w:hAnsi="Times New Roman" w:cs="Times New Roman"/>
          <w:b/>
          <w:sz w:val="22"/>
          <w:szCs w:val="22"/>
        </w:rPr>
      </w:pPr>
    </w:p>
    <w:p w:rsidR="00457FEB" w:rsidRPr="002B0C69" w:rsidRDefault="00457FEB" w:rsidP="00457FEB">
      <w:pPr>
        <w:pStyle w:val="GvdeMetni"/>
        <w:rPr>
          <w:b/>
        </w:rPr>
      </w:pPr>
    </w:p>
    <w:p w:rsidR="00457FEB" w:rsidRPr="002B0C69" w:rsidRDefault="00457FEB" w:rsidP="00457FEB">
      <w:pPr>
        <w:pStyle w:val="GvdeMetni"/>
        <w:rPr>
          <w:b/>
        </w:rPr>
      </w:pPr>
    </w:p>
    <w:p w:rsidR="002A681F" w:rsidRPr="002B0C69" w:rsidRDefault="002A681F" w:rsidP="00457FEB">
      <w:pPr>
        <w:pStyle w:val="FirstParagraph"/>
        <w:jc w:val="center"/>
        <w:rPr>
          <w:b/>
        </w:rPr>
      </w:pPr>
    </w:p>
    <w:p w:rsidR="002A681F" w:rsidRDefault="002A681F" w:rsidP="00457FEB">
      <w:pPr>
        <w:pStyle w:val="FirstParagraph"/>
        <w:jc w:val="center"/>
        <w:rPr>
          <w:b/>
        </w:rPr>
      </w:pPr>
    </w:p>
    <w:p w:rsidR="002A681F" w:rsidRDefault="002A681F" w:rsidP="002A681F">
      <w:pPr>
        <w:pStyle w:val="FirstParagraph"/>
        <w:rPr>
          <w:b/>
        </w:rPr>
      </w:pPr>
    </w:p>
    <w:p w:rsidR="002A681F" w:rsidRDefault="002A681F" w:rsidP="00457FEB">
      <w:pPr>
        <w:pStyle w:val="FirstParagraph"/>
        <w:jc w:val="center"/>
        <w:rPr>
          <w:b/>
        </w:rPr>
      </w:pPr>
    </w:p>
    <w:p w:rsidR="002A681F" w:rsidRDefault="002A681F" w:rsidP="00457FEB">
      <w:pPr>
        <w:pStyle w:val="FirstParagraph"/>
        <w:jc w:val="center"/>
        <w:rPr>
          <w:b/>
        </w:rPr>
      </w:pPr>
    </w:p>
    <w:p w:rsidR="000F64F1" w:rsidRDefault="000F64F1">
      <w:pPr>
        <w:pStyle w:val="GvdeMetni"/>
      </w:pPr>
    </w:p>
    <w:sectPr w:rsidR="000F64F1" w:rsidSect="00457FEB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A7" w:rsidRDefault="00542BA7">
      <w:pPr>
        <w:spacing w:after="0"/>
      </w:pPr>
      <w:r>
        <w:separator/>
      </w:r>
    </w:p>
  </w:endnote>
  <w:endnote w:type="continuationSeparator" w:id="0">
    <w:p w:rsidR="00542BA7" w:rsidRDefault="00542B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A7" w:rsidRDefault="00542BA7">
      <w:r>
        <w:separator/>
      </w:r>
    </w:p>
  </w:footnote>
  <w:footnote w:type="continuationSeparator" w:id="0">
    <w:p w:rsidR="00542BA7" w:rsidRDefault="00542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F592865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C840219"/>
    <w:multiLevelType w:val="multilevel"/>
    <w:tmpl w:val="0FB4EA0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552B28"/>
    <w:multiLevelType w:val="multilevel"/>
    <w:tmpl w:val="B49AFA7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74B21"/>
    <w:multiLevelType w:val="hybridMultilevel"/>
    <w:tmpl w:val="F6909E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94635"/>
    <w:multiLevelType w:val="multilevel"/>
    <w:tmpl w:val="E1AAD1E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D001E"/>
    <w:rsid w:val="000F64F1"/>
    <w:rsid w:val="00254FE0"/>
    <w:rsid w:val="00270729"/>
    <w:rsid w:val="00286719"/>
    <w:rsid w:val="002A681F"/>
    <w:rsid w:val="002B0C69"/>
    <w:rsid w:val="003A413B"/>
    <w:rsid w:val="004463BF"/>
    <w:rsid w:val="00457FEB"/>
    <w:rsid w:val="004C7992"/>
    <w:rsid w:val="004E29B3"/>
    <w:rsid w:val="00542BA7"/>
    <w:rsid w:val="00590D07"/>
    <w:rsid w:val="005C49FD"/>
    <w:rsid w:val="005E2B1B"/>
    <w:rsid w:val="005F0E21"/>
    <w:rsid w:val="00784D58"/>
    <w:rsid w:val="00847871"/>
    <w:rsid w:val="00891AF2"/>
    <w:rsid w:val="008B3F8B"/>
    <w:rsid w:val="008D6863"/>
    <w:rsid w:val="00900CF7"/>
    <w:rsid w:val="00A51C77"/>
    <w:rsid w:val="00B86B75"/>
    <w:rsid w:val="00BC48D5"/>
    <w:rsid w:val="00C36279"/>
    <w:rsid w:val="00CA5490"/>
    <w:rsid w:val="00D6438C"/>
    <w:rsid w:val="00E315A3"/>
    <w:rsid w:val="00EA3C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GvdeMetn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k2">
    <w:name w:val="heading 2"/>
    <w:basedOn w:val="Normal"/>
    <w:next w:val="GvdeMetni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alk3">
    <w:name w:val="heading 3"/>
    <w:basedOn w:val="Normal"/>
    <w:next w:val="GvdeMetn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k4">
    <w:name w:val="heading 4"/>
    <w:basedOn w:val="Normal"/>
    <w:next w:val="GvdeMetni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GvdeMetni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alk6">
    <w:name w:val="heading 6"/>
    <w:basedOn w:val="Normal"/>
    <w:next w:val="GvdeMetni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GvdeMetni"/>
    <w:next w:val="GvdeMetni"/>
    <w:qFormat/>
  </w:style>
  <w:style w:type="paragraph" w:customStyle="1" w:styleId="Compact">
    <w:name w:val="Compact"/>
    <w:basedOn w:val="GvdeMetni"/>
    <w:qFormat/>
    <w:pPr>
      <w:spacing w:before="36" w:after="36"/>
    </w:pPr>
  </w:style>
  <w:style w:type="paragraph" w:styleId="KonuBal">
    <w:name w:val="Title"/>
    <w:basedOn w:val="Normal"/>
    <w:next w:val="GvdeMetni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tKonuBal">
    <w:name w:val="Subtitle"/>
    <w:basedOn w:val="KonuBal"/>
    <w:next w:val="GvdeMetni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GvdeMetni"/>
    <w:qFormat/>
    <w:pPr>
      <w:keepNext/>
      <w:keepLines/>
      <w:jc w:val="center"/>
    </w:pPr>
  </w:style>
  <w:style w:type="paragraph" w:styleId="Tarih">
    <w:name w:val="Date"/>
    <w:next w:val="GvdeMetni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GvdeMetni"/>
    <w:qFormat/>
    <w:pPr>
      <w:keepNext/>
      <w:keepLines/>
      <w:spacing w:before="300" w:after="300"/>
    </w:pPr>
    <w:rPr>
      <w:sz w:val="20"/>
      <w:szCs w:val="20"/>
    </w:rPr>
  </w:style>
  <w:style w:type="paragraph" w:styleId="Kaynaka">
    <w:name w:val="Bibliography"/>
    <w:basedOn w:val="Normal"/>
    <w:qFormat/>
  </w:style>
  <w:style w:type="paragraph" w:styleId="bekMetni">
    <w:name w:val="Block Text"/>
    <w:basedOn w:val="GvdeMetni"/>
    <w:next w:val="GvdeMetni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DipnotMetni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ResimYazs">
    <w:name w:val="caption"/>
    <w:basedOn w:val="Normal"/>
    <w:link w:val="ResimYazsChar"/>
    <w:pPr>
      <w:spacing w:after="120"/>
    </w:pPr>
    <w:rPr>
      <w:i/>
    </w:rPr>
  </w:style>
  <w:style w:type="paragraph" w:customStyle="1" w:styleId="TableCaption">
    <w:name w:val="Table Caption"/>
    <w:basedOn w:val="ResimYazs"/>
    <w:pPr>
      <w:keepNext/>
    </w:pPr>
  </w:style>
  <w:style w:type="paragraph" w:customStyle="1" w:styleId="ImageCaption">
    <w:name w:val="Image Caption"/>
    <w:basedOn w:val="ResimYazs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ResimYazsChar">
    <w:name w:val="Resim Yazısı Char"/>
    <w:basedOn w:val="VarsaylanParagrafYazTipi"/>
    <w:link w:val="ResimYazs"/>
  </w:style>
  <w:style w:type="character" w:customStyle="1" w:styleId="VerbatimChar">
    <w:name w:val="Verbatim Char"/>
    <w:basedOn w:val="ResimYazsChar"/>
    <w:link w:val="SourceCode"/>
    <w:rPr>
      <w:rFonts w:ascii="Consolas" w:hAnsi="Consolas"/>
      <w:sz w:val="22"/>
    </w:rPr>
  </w:style>
  <w:style w:type="character" w:styleId="DipnotBavurusu">
    <w:name w:val="footnote reference"/>
    <w:basedOn w:val="ResimYazsChar"/>
    <w:rPr>
      <w:vertAlign w:val="superscript"/>
    </w:rPr>
  </w:style>
  <w:style w:type="character" w:styleId="Kpr">
    <w:name w:val="Hyperlink"/>
    <w:basedOn w:val="ResimYazsChar"/>
    <w:rPr>
      <w:color w:val="4F81BD" w:themeColor="accent1"/>
    </w:rPr>
  </w:style>
  <w:style w:type="paragraph" w:styleId="TBal">
    <w:name w:val="TOC Heading"/>
    <w:basedOn w:val="Balk1"/>
    <w:next w:val="GvdeMetni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TabloKlavuzu">
    <w:name w:val="Table Grid"/>
    <w:basedOn w:val="NormalTablo"/>
    <w:rsid w:val="00457F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2707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70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Erhan</cp:lastModifiedBy>
  <cp:revision>15</cp:revision>
  <cp:lastPrinted>2022-10-03T08:04:00Z</cp:lastPrinted>
  <dcterms:created xsi:type="dcterms:W3CDTF">2019-01-08T15:49:00Z</dcterms:created>
  <dcterms:modified xsi:type="dcterms:W3CDTF">2022-10-03T08:04:00Z</dcterms:modified>
</cp:coreProperties>
</file>